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gram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</w:t>
      </w:r>
      <w:proofErr w:type="gram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 N  V  O  C  A  Ç  Ã  O</w:t>
      </w:r>
    </w:p>
    <w:p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3ª Reunião Ordinária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:rsidR="009B2F84" w:rsidRPr="009B2F84" w:rsidRDefault="009B2F84" w:rsidP="009B2F84">
      <w:pPr>
        <w:spacing w:after="200" w:line="253" w:lineRule="atLeast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1º PONTO –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Apreciação e Deliberação sobre a ata da 3ª reunião ordinária do CMA de 2024 e a ata da 2ª reunião ordinária do CMA de 2025;</w:t>
      </w:r>
    </w:p>
    <w:p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m_3088253470107192847_m_-810705312713977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2º PONTO</w:t>
      </w:r>
      <w:bookmarkEnd w:id="0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–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Apreciação e deliberação sobre Regimento do Memorial Paulo Freire;</w:t>
      </w:r>
    </w:p>
    <w:p w:rsidR="009B2F84" w:rsidRPr="009B2F84" w:rsidRDefault="009B2F84" w:rsidP="009B2F84">
      <w:pPr>
        <w:spacing w:after="20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3º PONTO –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Apreciação e deliberação sobre outorga da Comenda Mérito Paulo Freire às professoras Socorro Batista e Fátima Bezerra pelo resultado de melhor desempenho nacional em redações por estudantes de escolas públicas no Enem 2024, conforme resolução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Consuni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19/2023;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4º PONTO </w:t>
      </w:r>
      <w:proofErr w:type="gramStart"/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– 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Apreciação</w:t>
      </w:r>
      <w:proofErr w:type="gram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e deliberação sobre pauta da 3ª Reunião Ordinária de 2025 do CONSEPE, que ocorrerá no dia 21 de março de 2025, às 08h30, e será realizada de forma híbrida, com os seguintes pontos de pauta: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1. Apreciação e deliberação sobre a ata da 2ª reunião ordinária de 2025;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2. Apreciação e deliberação sobre processos de renovação de afastamento de servidores docentes;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3. Apreciação e deliberação sobre Programas Gerais de Componentes Curriculares —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PGCCs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e Programas Analíticos de Disciplina;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4. Apreciação e deliberação sobre o Relatório Institucional Consolidado de 2024 do Programa de Educação Tutorial — PET, conforme Ofício nº 47/2024, de 07 de março de 2025, da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Pró-Reitoria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de Graduação –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Prograd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5. Apreciação e deliberação sobre aprovação do Regulamento Interno do Programa de Pós-Graduação </w:t>
      </w:r>
      <w:r w:rsidRPr="009B2F84">
        <w:rPr>
          <w:rFonts w:ascii="Arial" w:eastAsia="Times New Roman" w:hAnsi="Arial" w:cs="Arial"/>
          <w:i/>
          <w:iCs/>
          <w:sz w:val="27"/>
          <w:szCs w:val="27"/>
          <w:lang w:eastAsia="pt-BR"/>
        </w:rPr>
        <w:t>stricto sensu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 em Manejo de Solo e Água — PPGMSA, nos níveis de mestrado e doutorado, da Universidade Federal Rural do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Semi-Árido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— </w:t>
      </w:r>
      <w:proofErr w:type="spell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Ufersa</w:t>
      </w:r>
      <w:proofErr w:type="spell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>, conforme Resolução nº 5, de 13 de fevereiro de 2025, do Comitê de Pesquisa, Pós-Graduação e Inovação Tecnológica — CPPGIT.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670D1F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E93F8A">
          <w:rPr>
            <w:rStyle w:val="Hyperlink"/>
            <w:rFonts w:ascii="Calibri" w:eastAsia="Times New Roman" w:hAnsi="Calibri" w:cs="Calibri"/>
            <w:sz w:val="27"/>
            <w:szCs w:val="27"/>
            <w:lang w:eastAsia="pt-BR"/>
          </w:rPr>
          <w:t>https://conselhos.ufersa.edu.br/convocacoes-pastas-e-atas-consepe-2025/</w:t>
        </w:r>
      </w:hyperlink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F84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5º PONTO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 – 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Outras ocorrências</w:t>
      </w:r>
    </w:p>
    <w:p w:rsidR="009B2F84" w:rsidRPr="009B2F84" w:rsidRDefault="009B2F84" w:rsidP="009B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Data: 20 de </w:t>
      </w:r>
      <w:r w:rsidR="00670D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março</w:t>
      </w:r>
      <w:bookmarkStart w:id="1" w:name="_GoBack"/>
      <w:bookmarkEnd w:id="1"/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2025 (quinta-feira)</w:t>
      </w:r>
    </w:p>
    <w:p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Local: Remotamente em uma Sala virtual do Google </w:t>
      </w:r>
      <w:proofErr w:type="spellStart"/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Meet</w:t>
      </w:r>
      <w:proofErr w:type="spellEnd"/>
    </w:p>
    <w:p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 15h30</w:t>
      </w:r>
    </w:p>
    <w:p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4"/>
    <w:rsid w:val="00670D1F"/>
    <w:rsid w:val="009B2F84"/>
    <w:rsid w:val="00A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elhos.ufersa.edu.br/convocacoes-pastas-e-atas-consepe-2025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UFERSA</cp:lastModifiedBy>
  <cp:revision>2</cp:revision>
  <dcterms:created xsi:type="dcterms:W3CDTF">2025-03-20T17:44:00Z</dcterms:created>
  <dcterms:modified xsi:type="dcterms:W3CDTF">2025-04-15T20:18:00Z</dcterms:modified>
</cp:coreProperties>
</file>